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27" w:rsidRPr="00890793" w:rsidRDefault="00890793" w:rsidP="0089079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 государственного налогового инспектора отдела налогообложения имущества и доходов физических лиц и администрирования страховых взносов Управления </w:t>
      </w:r>
      <w:proofErr w:type="spellStart"/>
      <w:r w:rsidRPr="00890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Имидеевой</w:t>
      </w:r>
      <w:proofErr w:type="spellEnd"/>
      <w:r w:rsidRPr="00890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Е.Ю.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890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</w:t>
      </w:r>
      <w:r w:rsidR="00345527" w:rsidRPr="00890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345527" w:rsidRPr="00890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45527" w:rsidRPr="00890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78C4" w:rsidRPr="00890793">
        <w:rPr>
          <w:rFonts w:ascii="Times New Roman" w:hAnsi="Times New Roman" w:cs="Times New Roman"/>
          <w:b/>
          <w:sz w:val="28"/>
          <w:szCs w:val="28"/>
        </w:rPr>
        <w:t>Коммерческая недвижимость и порядок ее налогообложения в современных реалиях. Основы применения льготного налогообложения</w:t>
      </w:r>
      <w:r w:rsidR="00345527" w:rsidRPr="00890793">
        <w:rPr>
          <w:rFonts w:ascii="Times New Roman" w:hAnsi="Times New Roman" w:cs="Times New Roman"/>
          <w:b/>
          <w:sz w:val="28"/>
          <w:szCs w:val="28"/>
        </w:rPr>
        <w:t>.</w:t>
      </w:r>
    </w:p>
    <w:p w:rsidR="00890793" w:rsidRDefault="00890793" w:rsidP="001A0B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B3C" w:rsidRDefault="0042468F" w:rsidP="001A0B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переходом в 2015 году Ханты-Мансийского автономного округа - Югры на исчисление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физических лиц исходя из кадастровой стоимости, налогообложение «коммерческой» недвижимости претерпело изменение. </w:t>
      </w:r>
    </w:p>
    <w:p w:rsidR="001E7A8B" w:rsidRPr="001A0B3C" w:rsidRDefault="001E7A8B" w:rsidP="001A0B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33DCA1" wp14:editId="03A3F95D">
            <wp:extent cx="4951563" cy="3191774"/>
            <wp:effectExtent l="0" t="0" r="190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692" cy="319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491" w:rsidRDefault="001A0B3C" w:rsidP="001E7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главных отличи</w:t>
      </w:r>
      <w:r w:rsidR="000115F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A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ставки налогообложения</w:t>
      </w:r>
      <w:r w:rsidRPr="000B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 2%) </w:t>
      </w:r>
      <w:r w:rsidR="000B5491" w:rsidRPr="000B54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</w:t>
      </w:r>
      <w:r w:rsidR="000115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B5491" w:rsidRPr="000B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21B7" w:rsidRDefault="000B5491" w:rsidP="001E7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0B3C" w:rsidRPr="001A0B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административно-деловы</w:t>
      </w:r>
      <w:r w:rsidR="001A0B3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A0B3C" w:rsidRPr="001A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1A0B3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A0B3C" w:rsidRPr="001A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торговы</w:t>
      </w:r>
      <w:r w:rsidR="001A0B3C">
        <w:rPr>
          <w:rFonts w:ascii="Times New Roman" w:eastAsia="Times New Roman" w:hAnsi="Times New Roman" w:cs="Times New Roman"/>
          <w:sz w:val="28"/>
          <w:szCs w:val="28"/>
          <w:lang w:eastAsia="ru-RU"/>
        </w:rPr>
        <w:t>х центров</w:t>
      </w:r>
      <w:r w:rsidR="001A0B3C" w:rsidRPr="001A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(комплекс</w:t>
      </w:r>
      <w:r w:rsidR="001A0B3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A0B3C" w:rsidRPr="001A0B3C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помещени</w:t>
      </w:r>
      <w:r w:rsidR="001A0B3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A0B3C" w:rsidRPr="001A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5491" w:rsidRPr="000B5491" w:rsidRDefault="000B5491" w:rsidP="001E7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0B549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ежилы</w:t>
      </w:r>
      <w:r w:rsidR="00AA19F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B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</w:t>
      </w:r>
      <w:r w:rsidR="00AA19F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B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назначение, разрешенное использование или наименование </w:t>
      </w:r>
      <w:r w:rsidR="000E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</w:t>
      </w:r>
      <w:r w:rsidRPr="000B54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</w:t>
      </w:r>
      <w:r w:rsidR="000E6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468F" w:rsidRDefault="000E6D69" w:rsidP="001E7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Подробные у</w:t>
      </w:r>
      <w:r w:rsidR="001A0B3C" w:rsidRPr="001A0B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словия отнесения об</w:t>
      </w:r>
      <w:r w:rsidR="001A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ъектов недвижимости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вышеуказанным</w:t>
      </w:r>
      <w:r w:rsidR="001A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налогообложения </w:t>
      </w:r>
      <w:r w:rsidR="001A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определены </w:t>
      </w:r>
      <w:r w:rsidR="001A0B3C" w:rsidRPr="001A0B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378.2 Налогового кодекса Российской Федерации</w:t>
      </w:r>
      <w:r w:rsidR="001A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7A8B" w:rsidRDefault="00890793" w:rsidP="00B20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7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drawing>
          <wp:inline distT="0" distB="0" distL="0" distR="0" wp14:anchorId="4EB6D78D" wp14:editId="5778147D">
            <wp:extent cx="4953692" cy="342947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3692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68F" w:rsidRDefault="00D66391" w:rsidP="00B20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административно-делового, торгового и бытового назначения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Перечень)</w:t>
      </w:r>
      <w:r w:rsidRPr="00D66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уполномоченным органом исполнительной власти субъекта Российской Федерации. На территории Ханты-Мансийского автономного округа – Югры такой перечень утверждается ежегодно приказом Департамента финансов Ханты-Мансий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автономного округа – Югры</w:t>
      </w:r>
      <w:r w:rsidR="00C6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Департамент финансов)</w:t>
      </w:r>
      <w:r w:rsidR="00621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6D69" w:rsidRDefault="00C6422F" w:rsidP="00B20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Перечня Департамент финансов использует информацию</w:t>
      </w:r>
      <w:r w:rsidR="00EA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виде и назначении объектов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содержащуюся в Едином государственном реестре недвижимости</w:t>
      </w:r>
      <w:r w:rsidR="00F3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сведения от органов местного самоуправления </w:t>
      </w:r>
      <w:r w:rsidR="00EA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фактическом использовании объектов недвижимости </w:t>
      </w:r>
      <w:r w:rsidR="00F3602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информацию из других источников, позволяющую обеспечивать достоверность и полноту Перечня.</w:t>
      </w:r>
    </w:p>
    <w:p w:rsidR="00512416" w:rsidRDefault="00075858" w:rsidP="00512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FD124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публикуется на сайте Департамента финансов и в информационно-правовых системах.</w:t>
      </w:r>
    </w:p>
    <w:p w:rsidR="001E7A8B" w:rsidRDefault="001E7A8B" w:rsidP="00512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5AE8D4" wp14:editId="3DA2F564">
            <wp:extent cx="4951563" cy="3209027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1563" cy="3209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D69" w:rsidRDefault="000F46AF" w:rsidP="00B20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</w:t>
      </w:r>
      <w:r w:rsidR="0087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 внимание, что </w:t>
      </w:r>
      <w:r w:rsidR="00AA19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ежегодно расширяется</w:t>
      </w:r>
      <w:r w:rsidR="004642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4167" w:rsidRPr="00484167" w:rsidRDefault="00484167" w:rsidP="00484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r w:rsidR="0046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финансов </w:t>
      </w:r>
      <w:r w:rsidRPr="004841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22.10.2014 № 26-нп на 2015 год – 886 объектов;</w:t>
      </w:r>
    </w:p>
    <w:p w:rsidR="00484167" w:rsidRPr="00484167" w:rsidRDefault="00484167" w:rsidP="00484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r w:rsidR="004642BC" w:rsidRPr="0046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финансов </w:t>
      </w:r>
      <w:r w:rsidRPr="00484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19.11.2015 № 197-о на 2016 год – </w:t>
      </w:r>
      <w:r w:rsidR="00885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4167">
        <w:rPr>
          <w:rFonts w:ascii="Times New Roman" w:eastAsia="Times New Roman" w:hAnsi="Times New Roman" w:cs="Times New Roman"/>
          <w:sz w:val="28"/>
          <w:szCs w:val="28"/>
          <w:lang w:eastAsia="ru-RU"/>
        </w:rPr>
        <w:t>4 404 объекта недвижимости;</w:t>
      </w:r>
    </w:p>
    <w:p w:rsidR="00484167" w:rsidRPr="00484167" w:rsidRDefault="00484167" w:rsidP="00484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r w:rsidR="004642BC" w:rsidRPr="0046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финансов </w:t>
      </w:r>
      <w:r w:rsidRPr="00484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30.11.2016 № 133-о на 2017 год – </w:t>
      </w:r>
      <w:r w:rsidR="00885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4167">
        <w:rPr>
          <w:rFonts w:ascii="Times New Roman" w:eastAsia="Times New Roman" w:hAnsi="Times New Roman" w:cs="Times New Roman"/>
          <w:sz w:val="28"/>
          <w:szCs w:val="28"/>
          <w:lang w:eastAsia="ru-RU"/>
        </w:rPr>
        <w:t>8 556 объектов недвижимости;</w:t>
      </w:r>
    </w:p>
    <w:p w:rsidR="00484167" w:rsidRPr="00484167" w:rsidRDefault="00484167" w:rsidP="00484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r w:rsidR="004642BC" w:rsidRPr="0046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финансов </w:t>
      </w:r>
      <w:r w:rsidRPr="004841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10.11.2017 № 27-нп на 2018 год – 11 222 объекта недвижимости;</w:t>
      </w:r>
    </w:p>
    <w:p w:rsidR="000E6D69" w:rsidRDefault="00484167" w:rsidP="00484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r w:rsidR="004642BC" w:rsidRPr="0046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финансов </w:t>
      </w:r>
      <w:r w:rsidRPr="004841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20.11.2018 № 18-нп на 2019 го</w:t>
      </w:r>
      <w:r w:rsidR="004642BC">
        <w:rPr>
          <w:rFonts w:ascii="Times New Roman" w:eastAsia="Times New Roman" w:hAnsi="Times New Roman" w:cs="Times New Roman"/>
          <w:sz w:val="28"/>
          <w:szCs w:val="28"/>
          <w:lang w:eastAsia="ru-RU"/>
        </w:rPr>
        <w:t>д – 11 718 объект</w:t>
      </w:r>
      <w:r w:rsidR="00022A4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6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недвижимости.</w:t>
      </w:r>
    </w:p>
    <w:p w:rsidR="0039310E" w:rsidRDefault="0039310E" w:rsidP="00484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Обращаем внимание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не вся коммерческая недвижимость, используемая в предпринимательской деятельности, включена в Перечень.</w:t>
      </w:r>
    </w:p>
    <w:p w:rsidR="0039310E" w:rsidRDefault="0039310E" w:rsidP="00C523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отмечалось выше, в Перечень входят в основно</w:t>
      </w:r>
      <w:r w:rsidR="004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 </w:t>
      </w:r>
      <w:r w:rsidRPr="003931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административно-делового, торгового и бытового назначения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для </w:t>
      </w:r>
      <w:r w:rsidR="004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уточнения рекомендуем проверить </w:t>
      </w:r>
      <w:r w:rsidR="00E559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конкретный объект (по адресу или кадастровому номеру)</w:t>
      </w:r>
      <w:r w:rsidR="009E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5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3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 w:rsidR="004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E03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3C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определенный год</w:t>
      </w:r>
      <w:r w:rsidR="009E03C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размещаемом</w:t>
      </w:r>
      <w:r w:rsidR="004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Департамента финансов.</w:t>
      </w:r>
    </w:p>
    <w:p w:rsidR="00820C1F" w:rsidRDefault="00820C1F" w:rsidP="00C523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C1F" w:rsidRDefault="00820C1F" w:rsidP="00C523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за внимание!</w:t>
      </w:r>
      <w:bookmarkStart w:id="0" w:name="_GoBack"/>
      <w:bookmarkEnd w:id="0"/>
    </w:p>
    <w:p w:rsidR="001E7A8B" w:rsidRDefault="001E7A8B" w:rsidP="00C523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0D3599" wp14:editId="45CE2199">
            <wp:extent cx="4953692" cy="34294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53692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AFB" w:rsidRPr="00C5235F" w:rsidRDefault="00414EB1" w:rsidP="00B20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отличиями в налогообложении объектов </w:t>
      </w:r>
      <w:r w:rsidR="00C5235F" w:rsidRPr="00C5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коммерческой </w:t>
      </w:r>
      <w:r w:rsidRPr="00C5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недвижимости, </w:t>
      </w:r>
      <w:r w:rsidR="00C5235F" w:rsidRPr="00C523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отнесенных</w:t>
      </w:r>
      <w:r w:rsidRPr="00C5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C5235F" w:rsidRPr="00C52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Перечню</w:t>
      </w:r>
      <w:r w:rsidRPr="00C5235F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являются:</w:t>
      </w:r>
    </w:p>
    <w:p w:rsidR="00414EB1" w:rsidRPr="00C5235F" w:rsidRDefault="0057413E" w:rsidP="00B20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5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ставки налогообложения до 0,5 %</w:t>
      </w:r>
      <w:r w:rsidR="00C2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объектам из Перечня до 2%)</w:t>
      </w:r>
      <w:r w:rsidRPr="00C523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7A8B" w:rsidRDefault="0057413E" w:rsidP="001E7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5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освобождения от уплаты налогов на имущество физических лиц в части объектов, используемых в предпринимательской деятельности</w:t>
      </w:r>
      <w:r w:rsidR="00065462" w:rsidRPr="00C5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налогоплательщиков, применяющих </w:t>
      </w:r>
      <w:r w:rsidR="007A6B1A" w:rsidRPr="00C5235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упрощенную систему налогообложения, ЕНВД, ЕСХН, патентной системы налогообложения</w:t>
      </w:r>
      <w:r w:rsidR="00C2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(объекты из Перечня не освобождаются от налогообложения)</w:t>
      </w:r>
      <w:r w:rsidR="007A6B1A" w:rsidRPr="00C523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6D31" w:rsidRDefault="001A17CC" w:rsidP="00B20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кроме невозможности предоставления льготы, основным отличием при налогообложении налогом на имущество физических лиц по объектам, включенным в Перечень, является применение иной</w:t>
      </w:r>
      <w:r w:rsidR="0023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большинстве случаев повышенной)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ставки налогообложения. </w:t>
      </w:r>
    </w:p>
    <w:p w:rsidR="001A17CC" w:rsidRDefault="001A17CC" w:rsidP="00B20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Ставки налогообложения по налогу на имущество физических лиц устанавливаются органами местного самоуправления. </w:t>
      </w:r>
    </w:p>
    <w:p w:rsidR="001E7A8B" w:rsidRDefault="001E7A8B" w:rsidP="00B20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83E1BF" wp14:editId="6D784283">
            <wp:extent cx="4953692" cy="34294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53692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7CC" w:rsidRDefault="001A17CC" w:rsidP="00B20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объектам, включенным в Перечень, на территории Ханты-Мансийского автономного округа – Югры установлены ставки в зависимости от органа местного самоуправления </w:t>
      </w:r>
      <w:r w:rsidR="00EB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от 0,3 % до 2 %.</w:t>
      </w:r>
    </w:p>
    <w:p w:rsidR="00EB7A96" w:rsidRDefault="00670F59" w:rsidP="00B20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</w:t>
      </w:r>
    </w:p>
    <w:p w:rsidR="00EB7A96" w:rsidRPr="00EB7A96" w:rsidRDefault="00EB7A96" w:rsidP="00EB7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г. Ханты-Мансийск – 0,5</w:t>
      </w:r>
      <w:r w:rsidRPr="00EB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ноября 2019 года)</w:t>
      </w:r>
      <w:r w:rsidRPr="00EB7A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7A96" w:rsidRPr="00EB7A96" w:rsidRDefault="00EB7A96" w:rsidP="00EB7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96">
        <w:rPr>
          <w:rFonts w:ascii="Times New Roman" w:eastAsia="Times New Roman" w:hAnsi="Times New Roman" w:cs="Times New Roman"/>
          <w:sz w:val="28"/>
          <w:szCs w:val="28"/>
          <w:lang w:eastAsia="ru-RU"/>
        </w:rPr>
        <w:t>- г. Сургут – 2 %;</w:t>
      </w:r>
    </w:p>
    <w:p w:rsidR="00EB7A96" w:rsidRDefault="00EB7A96" w:rsidP="00EB7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96">
        <w:rPr>
          <w:rFonts w:ascii="Times New Roman" w:eastAsia="Times New Roman" w:hAnsi="Times New Roman" w:cs="Times New Roman"/>
          <w:sz w:val="28"/>
          <w:szCs w:val="28"/>
          <w:lang w:eastAsia="ru-RU"/>
        </w:rPr>
        <w:t>- г. Нижневартовск – 1,5 %</w:t>
      </w:r>
      <w:r w:rsidR="00670F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0F59" w:rsidRDefault="00670F59" w:rsidP="00EB7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1 %;</w:t>
      </w:r>
    </w:p>
    <w:p w:rsidR="00670F59" w:rsidRDefault="00670F59" w:rsidP="00EB7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 – 0,3</w:t>
      </w:r>
      <w:r w:rsidRPr="0067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670F59" w:rsidRDefault="00670F59" w:rsidP="00EB7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 – 2 %.</w:t>
      </w:r>
    </w:p>
    <w:p w:rsidR="00E62BEB" w:rsidRDefault="00E62BEB" w:rsidP="00EB7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видно из вышеуказанных примеров ставки для объектов, включенных в Перечень, существенно могут отличат</w:t>
      </w:r>
      <w:r w:rsidR="009E03C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территории разных муниципальных образований.</w:t>
      </w:r>
    </w:p>
    <w:p w:rsidR="00E62BEB" w:rsidRDefault="00EB7A96" w:rsidP="00E62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</w:t>
      </w:r>
      <w:r w:rsidR="0067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подробно со ставками налогообложения по конкретным муниципальным образованиям можно ознакомится с помощью </w:t>
      </w:r>
      <w:proofErr w:type="gramStart"/>
      <w:r w:rsidR="00670F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интернет-сервиса</w:t>
      </w:r>
      <w:proofErr w:type="gramEnd"/>
      <w:r w:rsidR="0067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«Справочная информация о ставках и льготах по имущественным налогам» на официальном сайте ФНС России (</w:t>
      </w:r>
      <w:proofErr w:type="spellStart"/>
      <w:r w:rsidR="00670F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nalog</w:t>
      </w:r>
      <w:proofErr w:type="spellEnd"/>
      <w:r w:rsidR="00670F59" w:rsidRPr="00670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70F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670F5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66D31" w:rsidRDefault="00066D31" w:rsidP="006C5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более </w:t>
      </w:r>
      <w:r w:rsidR="00E24F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</w:t>
      </w:r>
      <w:r w:rsidR="006C5B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2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формирования окончательной суммы налога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остановиться подробнее на методике расчета налога на имущество физических лиц.</w:t>
      </w:r>
    </w:p>
    <w:p w:rsidR="00066D31" w:rsidRDefault="00F23A3D" w:rsidP="00B20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– Югре начиная с налогового периода 2015 года налог на имущество физических лиц исчисляется </w:t>
      </w:r>
      <w:r w:rsidR="002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кадастровой стоимости.</w:t>
      </w:r>
    </w:p>
    <w:p w:rsidR="00356A63" w:rsidRDefault="00356A63" w:rsidP="00B20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рассчитывается в текущем году за предыдущий со сроком уплаты 01.12, например за 2018 год налог исчислен в 2019 году со сроком уплаты 01.12.2019.</w:t>
      </w:r>
    </w:p>
    <w:p w:rsidR="00F23A3D" w:rsidRDefault="00F23A3D" w:rsidP="00B20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2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постепенным увеличением суммы налога во время перехода исчисления налога от инвентаризационной стоимости к кадастровой стоимости</w:t>
      </w:r>
      <w:proofErr w:type="gramEnd"/>
      <w:r w:rsidR="0020318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налоговые периоды 2015-2017 годов применялись корректирующие коэффициенты (0,2 за 2015 год; 0,4 за 2016 год; 0,6 за 2017 год)</w:t>
      </w:r>
      <w:r w:rsidR="0070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учитывалась сумма налога за 2014 год</w:t>
      </w:r>
      <w:r w:rsidR="002031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7A8B" w:rsidRDefault="001E7A8B" w:rsidP="00B20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16A6DA" wp14:editId="270BEBD6">
            <wp:extent cx="4951563" cy="3140015"/>
            <wp:effectExtent l="0" t="0" r="190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53692" cy="314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A3D" w:rsidRDefault="00203186" w:rsidP="00B20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</w:t>
      </w:r>
      <w:r w:rsidR="00356A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налогового периода</w:t>
      </w:r>
      <w:r w:rsidR="0070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налог </w:t>
      </w:r>
      <w:r w:rsidR="007027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исчисляется по «прямой</w:t>
      </w:r>
      <w:proofErr w:type="gramEnd"/>
      <w:r w:rsidR="007027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формуле:</w:t>
      </w:r>
    </w:p>
    <w:p w:rsidR="0070275E" w:rsidRDefault="001323AD" w:rsidP="00B20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Налог=</w:t>
      </w:r>
      <w:r w:rsidR="0070275E">
        <w:rPr>
          <w:rFonts w:ascii="Times New Roman" w:eastAsia="Times New Roman" w:hAnsi="Times New Roman" w:cs="Times New Roman"/>
          <w:sz w:val="28"/>
          <w:szCs w:val="28"/>
          <w:lang w:eastAsia="ru-RU"/>
        </w:rPr>
        <w:t>КС*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Ставка*Долю*П</w:t>
      </w:r>
      <w:r w:rsidR="0070275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 владения, где:</w:t>
      </w:r>
    </w:p>
    <w:p w:rsidR="0070275E" w:rsidRDefault="0070275E" w:rsidP="00B20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 – кадастровая стоимость объекта;</w:t>
      </w:r>
    </w:p>
    <w:p w:rsidR="0070275E" w:rsidRDefault="0070275E" w:rsidP="00B20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Ставка – ставка налогообложения</w:t>
      </w:r>
      <w:r w:rsidR="001323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установленная органом местного самоуправления для определенного вида недвижимости;</w:t>
      </w:r>
    </w:p>
    <w:p w:rsidR="0070275E" w:rsidRDefault="0070275E" w:rsidP="00B20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– доля объекта недвижимости, которая принадлежит лицу;</w:t>
      </w:r>
    </w:p>
    <w:p w:rsidR="0070275E" w:rsidRDefault="001323AD" w:rsidP="00B20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владения – количество полных месяцев в календарном году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лицо владело объектом недвижимости.</w:t>
      </w:r>
    </w:p>
    <w:p w:rsidR="00040567" w:rsidRDefault="00040567" w:rsidP="00B20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в отношении некоторых категорий объектов предусмотрены вычеты (освобождение от налогообложения части </w:t>
      </w:r>
      <w:r w:rsidR="002325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следующих размерах:</w:t>
      </w:r>
    </w:p>
    <w:p w:rsidR="00040567" w:rsidRDefault="00040567" w:rsidP="00B20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жилые дома в размере 50 кв. м.;</w:t>
      </w:r>
    </w:p>
    <w:p w:rsidR="00040567" w:rsidRDefault="00040567" w:rsidP="00B20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квартиры – 20 кв. м.;</w:t>
      </w:r>
    </w:p>
    <w:p w:rsidR="00040567" w:rsidRDefault="00040567" w:rsidP="00B20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комнаты – 10 кв. м.</w:t>
      </w:r>
    </w:p>
    <w:p w:rsidR="00040567" w:rsidRDefault="00040567" w:rsidP="00B20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вычеты применяются автоматически при исчислении налога.</w:t>
      </w:r>
    </w:p>
    <w:p w:rsidR="00096D95" w:rsidRDefault="00E50189" w:rsidP="00B20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не допущения чрезмерного увеличения налога установлено 10 % ограничение роста налога на имущество физических лиц по сравнению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годом. Пример: за 2017 год налог исчислен в размере 100 рублей, а за 2018 год в размере 150 рублей, 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сумма, подлежащая к уплате за 2018 год составит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 рублей (100 рублей+10%).</w:t>
      </w:r>
      <w:r w:rsidR="00AE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ограничение не распространяется на объекты, включенные в Перечень.</w:t>
      </w:r>
    </w:p>
    <w:p w:rsidR="00652E41" w:rsidRDefault="004D3051" w:rsidP="00B20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изложенного, </w:t>
      </w:r>
      <w:r w:rsidR="00652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</w:t>
      </w:r>
      <w:r w:rsidR="002325F5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</w:t>
      </w:r>
      <w:r w:rsidR="00F2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пример исчисления налога по объекту, включенному в Перечень, за 2018 год, </w:t>
      </w:r>
      <w:r w:rsidR="00652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в г. Ханты-Мансийске.</w:t>
      </w:r>
    </w:p>
    <w:p w:rsidR="001E7A8B" w:rsidRDefault="001E7A8B" w:rsidP="00B20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A25251" wp14:editId="793CB102">
            <wp:extent cx="4951563" cy="2682815"/>
            <wp:effectExtent l="0" t="0" r="1905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53692" cy="268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8F1" w:rsidRDefault="006228F1" w:rsidP="00B20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Возьмем условный </w:t>
      </w:r>
      <w:r w:rsidR="00AE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«Торговый центр» с кадастровой стоимостью </w:t>
      </w:r>
      <w:r w:rsidR="00114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1840">
        <w:rPr>
          <w:rFonts w:ascii="Times New Roman" w:eastAsia="Times New Roman" w:hAnsi="Times New Roman" w:cs="Times New Roman"/>
          <w:sz w:val="28"/>
          <w:szCs w:val="28"/>
          <w:lang w:eastAsia="ru-RU"/>
        </w:rPr>
        <w:t>27 000 000 рублей</w:t>
      </w:r>
      <w:r w:rsidR="008663D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принадлежащий Иванову И.И. с 01.04.2018</w:t>
      </w:r>
      <w:r w:rsidR="00E02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E02FFD">
        <w:rPr>
          <w:rFonts w:ascii="Times New Roman" w:eastAsia="Times New Roman" w:hAnsi="Times New Roman" w:cs="Times New Roman"/>
          <w:sz w:val="28"/>
          <w:szCs w:val="28"/>
          <w:lang w:eastAsia="ru-RU"/>
        </w:rPr>
        <w:t>9 полных месяцев</w:t>
      </w:r>
      <w:proofErr w:type="gramEnd"/>
      <w:r w:rsidR="00E02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года),</w:t>
      </w:r>
      <w:r w:rsidR="0086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долей права владения 0,75.</w:t>
      </w:r>
    </w:p>
    <w:p w:rsidR="004B7050" w:rsidRDefault="00F22889" w:rsidP="00B20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FF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</w:t>
      </w:r>
      <w:r w:rsidR="00F8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установления</w:t>
      </w:r>
      <w:r w:rsidR="00E02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ставки в размере 0,5 % сумма налога составит:</w:t>
      </w:r>
    </w:p>
    <w:p w:rsidR="00E02FFD" w:rsidRDefault="00E02FFD" w:rsidP="00B20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27 000 000*0.75*0.5 %*9/12(период владения)=75 937 рублей.</w:t>
      </w:r>
    </w:p>
    <w:p w:rsidR="00E626B0" w:rsidRDefault="00E626B0" w:rsidP="00B20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сравнения приведем пример расчета налога </w:t>
      </w:r>
      <w:r w:rsidR="00F8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2018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квартиры,</w:t>
      </w:r>
      <w:r w:rsidRPr="00E626B0">
        <w:t xml:space="preserve"> </w:t>
      </w:r>
      <w:r w:rsidRPr="00E626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62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Ханты-Мансийске.</w:t>
      </w:r>
    </w:p>
    <w:p w:rsidR="001E7A8B" w:rsidRDefault="001E7A8B" w:rsidP="00B20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D70FF2" wp14:editId="568BA761">
            <wp:extent cx="4951563" cy="2898476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53692" cy="289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6B0" w:rsidRDefault="00E626B0" w:rsidP="00E62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Возьмем условн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E62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Квартиру» с кадастровой стоимостью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2 500 000</w:t>
      </w:r>
      <w:r w:rsidRPr="00E62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</w:t>
      </w:r>
      <w:r w:rsidR="00F8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50 кв.</w:t>
      </w:r>
      <w:r w:rsidR="00E2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107">
        <w:rPr>
          <w:rFonts w:ascii="Times New Roman" w:eastAsia="Times New Roman" w:hAnsi="Times New Roman" w:cs="Times New Roman"/>
          <w:sz w:val="28"/>
          <w:szCs w:val="28"/>
          <w:lang w:eastAsia="ru-RU"/>
        </w:rPr>
        <w:t>м.,</w:t>
      </w:r>
      <w:r w:rsidRPr="00E62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принадлежащий Иванову И.И. с 01.04.201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 с долей права владения 1</w:t>
      </w:r>
      <w:r w:rsidR="00F8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суммой налога за 2017 год </w:t>
      </w:r>
      <w:r w:rsidR="00A83F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8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F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1 200 рублей.</w:t>
      </w:r>
    </w:p>
    <w:p w:rsidR="00F81107" w:rsidRDefault="00F81107" w:rsidP="00B20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ставки в размере 0,1</w:t>
      </w:r>
      <w:r w:rsidRPr="00F8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применения вычета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 кв.</w:t>
      </w:r>
      <w:r w:rsidR="0062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27F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квартиры сумма налога составит:</w:t>
      </w:r>
    </w:p>
    <w:p w:rsidR="00F81107" w:rsidRDefault="00F81107" w:rsidP="00B20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2 500 000*</w:t>
      </w:r>
      <w:r w:rsidR="00627F35">
        <w:rPr>
          <w:rFonts w:ascii="Times New Roman" w:eastAsia="Times New Roman" w:hAnsi="Times New Roman" w:cs="Times New Roman"/>
          <w:sz w:val="28"/>
          <w:szCs w:val="28"/>
          <w:lang w:eastAsia="ru-RU"/>
        </w:rPr>
        <w:t>((50 кв. м.</w:t>
      </w:r>
      <w:r w:rsidR="00CA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F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proofErr w:type="spellStart"/>
      <w:r w:rsidR="00627F3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="00A83FA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A83F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7F35">
        <w:rPr>
          <w:rFonts w:ascii="Times New Roman" w:eastAsia="Times New Roman" w:hAnsi="Times New Roman" w:cs="Times New Roman"/>
          <w:sz w:val="28"/>
          <w:szCs w:val="28"/>
          <w:lang w:eastAsia="ru-RU"/>
        </w:rPr>
        <w:t>)/50 кв. м.)*1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(доля)*0.1%*1 (период владения)</w:t>
      </w:r>
      <w:r w:rsidR="00627F3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83FA2">
        <w:rPr>
          <w:rFonts w:ascii="Times New Roman" w:eastAsia="Times New Roman" w:hAnsi="Times New Roman" w:cs="Times New Roman"/>
          <w:sz w:val="28"/>
          <w:szCs w:val="28"/>
          <w:lang w:eastAsia="ru-RU"/>
        </w:rPr>
        <w:t>1500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1107" w:rsidRDefault="00A83FA2" w:rsidP="001E7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установлено ограничение роста на 10 % сумма налога за 2018 год составит не 1 500 рублей, а 1 200+10 %=1 320 рублей</w:t>
      </w:r>
    </w:p>
    <w:p w:rsidR="00436A1C" w:rsidRDefault="005C68DA" w:rsidP="00A2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рассмотрения </w:t>
      </w:r>
      <w:r w:rsidR="009E03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суммы налога на имущество физических лиц  </w:t>
      </w:r>
      <w:r w:rsidR="0043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рассмотреть процесс предоставления льгот по данному налогу. </w:t>
      </w:r>
    </w:p>
    <w:p w:rsidR="00040567" w:rsidRDefault="00B34679" w:rsidP="00B34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 законодательством Российской Федерации определен перечень категорий налогоплательщиков – физических лиц, освобождаемых от уплаты имущественных налогов. По налогу на имущество пре</w:t>
      </w:r>
      <w:r w:rsidR="0004056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дусмотрено полное освобождение</w:t>
      </w:r>
      <w:r w:rsidR="0047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 w:rsidR="004B296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объекта каждой из следующих категорий объектов недвижимости:</w:t>
      </w:r>
    </w:p>
    <w:p w:rsidR="001E7A8B" w:rsidRDefault="001E7A8B" w:rsidP="00B34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B369AC" wp14:editId="75E9C6AB">
            <wp:extent cx="4953692" cy="342947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53692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E1D" w:rsidRPr="00B97E1D" w:rsidRDefault="00B97E1D" w:rsidP="00B97E1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1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квартира, часть квартиры или комната;</w:t>
      </w:r>
    </w:p>
    <w:p w:rsidR="00B97E1D" w:rsidRPr="00B97E1D" w:rsidRDefault="00B97E1D" w:rsidP="00B97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1D">
        <w:rPr>
          <w:rFonts w:ascii="Times New Roman" w:eastAsia="Times New Roman" w:hAnsi="Times New Roman" w:cs="Times New Roman"/>
          <w:sz w:val="28"/>
          <w:szCs w:val="28"/>
          <w:lang w:eastAsia="ru-RU"/>
        </w:rPr>
        <w:t>2) жилой дом или часть жилого дома;</w:t>
      </w:r>
    </w:p>
    <w:p w:rsidR="00B97E1D" w:rsidRPr="00B97E1D" w:rsidRDefault="00B97E1D" w:rsidP="00B97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хозяйственные строения или сооружения</w:t>
      </w:r>
      <w:r w:rsidRPr="00B97E1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B97E1D" w:rsidRPr="00B97E1D" w:rsidRDefault="00B97E1D" w:rsidP="00B97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E3F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 оборудованные помещения, сооружения, используемые</w:t>
      </w:r>
      <w:r w:rsidRPr="00B9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исключительно в качестве творческих мастерски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х, ателье, студий, а также жилые дома</w:t>
      </w:r>
      <w:r w:rsidRPr="00B97E1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97E1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97E1D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B97E1D" w:rsidRDefault="00B97E1D" w:rsidP="00B97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гараж или </w:t>
      </w:r>
      <w:proofErr w:type="spellStart"/>
      <w:r w:rsidRPr="00B97E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B97E1D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-место.</w:t>
      </w:r>
    </w:p>
    <w:p w:rsidR="001E7A8B" w:rsidRDefault="001E7A8B" w:rsidP="00B97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49FF15" wp14:editId="1ECBB0B5">
            <wp:extent cx="4953692" cy="342947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53692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679" w:rsidRPr="00B34679" w:rsidRDefault="00B34679" w:rsidP="00B34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основные категории плательщиков, освобождаемые от уплаты налога на имущество физических лиц:</w:t>
      </w:r>
    </w:p>
    <w:p w:rsidR="00B34679" w:rsidRPr="00B34679" w:rsidRDefault="00B34679" w:rsidP="00B34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B34679" w:rsidRPr="00B34679" w:rsidRDefault="00B34679" w:rsidP="00B34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 (так называемая категория </w:t>
      </w:r>
      <w:proofErr w:type="spellStart"/>
      <w:r w:rsidRPr="00B346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предпенсионеров</w:t>
      </w:r>
      <w:proofErr w:type="spellEnd"/>
      <w:r w:rsidRPr="00B3467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34679" w:rsidRPr="00B34679" w:rsidRDefault="00B34679" w:rsidP="00B34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7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инвалиды I, II, групп, инвалиды с детства, дети-инвалиды;</w:t>
      </w:r>
    </w:p>
    <w:p w:rsidR="00B34679" w:rsidRPr="00B34679" w:rsidRDefault="00B34679" w:rsidP="00B34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7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Герои Советского Союза и Герои Российской Федерации, а также лица, награжденные орденом Славы трех степеней;</w:t>
      </w:r>
    </w:p>
    <w:p w:rsidR="00B34679" w:rsidRPr="00B34679" w:rsidRDefault="00B34679" w:rsidP="00B34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7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участники Великой Отечественной войны, а также ветераны боевых действий;</w:t>
      </w:r>
    </w:p>
    <w:p w:rsidR="001E7A8B" w:rsidRPr="00B34679" w:rsidRDefault="00B34679" w:rsidP="001E7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79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граждане, подвергшиеся воздействию радиации вследствие Чернобыльской катастрофы.</w:t>
      </w:r>
    </w:p>
    <w:p w:rsidR="00B34679" w:rsidRPr="00B34679" w:rsidRDefault="00B34679" w:rsidP="00B34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Представительным органам муниципальных образований предоставлено право самостоятельно </w:t>
      </w:r>
      <w:proofErr w:type="gramStart"/>
      <w:r w:rsidRPr="00B346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</w:t>
      </w:r>
      <w:proofErr w:type="gramEnd"/>
      <w:r w:rsidRPr="00B3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налоговые льготы, основания и порядок их применения по налогу на имущество физических лиц для отдельных категорий налогоплательщиков.</w:t>
      </w:r>
    </w:p>
    <w:p w:rsidR="004E7080" w:rsidRDefault="00B34679" w:rsidP="00B34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полным перечнем налоговых льгот (налоговых вычетов) по всем имущественным налогам можно с помощью </w:t>
      </w:r>
      <w:proofErr w:type="gramStart"/>
      <w:r w:rsidR="004E7080" w:rsidRPr="004E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интернет-сервиса</w:t>
      </w:r>
      <w:proofErr w:type="gramEnd"/>
      <w:r w:rsidR="004E7080" w:rsidRPr="004E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«Справочная информация о ставках и льготах по имущественным налогам» на официальном сайте ФНС России (nalog.ru).</w:t>
      </w:r>
    </w:p>
    <w:p w:rsidR="004B2966" w:rsidRDefault="00B34679" w:rsidP="00B34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2018 года перечень федеральных льгот </w:t>
      </w:r>
      <w:r w:rsidR="004E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B346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налогу на имущество физических лиц дополнен льготой для семей имеющих 3-х и более детей. Так, налоговая база в отношении объектов налогообложения (дом, квартира, комната)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</w:t>
      </w:r>
      <w:r w:rsidR="00731341">
        <w:rPr>
          <w:rFonts w:ascii="Times New Roman" w:eastAsia="Times New Roman" w:hAnsi="Times New Roman" w:cs="Times New Roman"/>
          <w:sz w:val="28"/>
          <w:szCs w:val="28"/>
          <w:lang w:eastAsia="ru-RU"/>
        </w:rPr>
        <w:t>ди квартиры,</w:t>
      </w:r>
      <w:r w:rsidRPr="00B3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комнаты и 7 квадратных ме</w:t>
      </w:r>
      <w:r w:rsidR="0073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тров общей площади жилого дома </w:t>
      </w:r>
      <w:r w:rsidRPr="00B3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расчете на каждого несовершеннолетнего ребенка. </w:t>
      </w:r>
    </w:p>
    <w:p w:rsidR="00B34679" w:rsidRPr="00B34679" w:rsidRDefault="00B34679" w:rsidP="00B34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налоговая льгота по имущественным налогам может быть предоставлена только по одному объекту собственности определенной категории (вида), то налогоплательщику необходимо выбрать объект льготирования (при наличии в собственности нескольких объектов одной категории (вида)).</w:t>
      </w:r>
    </w:p>
    <w:p w:rsidR="00B34679" w:rsidRPr="00B34679" w:rsidRDefault="00B34679" w:rsidP="00B34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7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выбранных объектах налого</w:t>
      </w:r>
      <w:r w:rsidR="007313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обложения (объекты недвижимости</w:t>
      </w:r>
      <w:r w:rsidRPr="00B34679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отношении которых предоставляется налоговая льгота по налогам,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указанных объектов применяется налоговая льгота.</w:t>
      </w:r>
    </w:p>
    <w:p w:rsidR="00B97E1D" w:rsidRDefault="00B34679" w:rsidP="00366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1E7A8B" w:rsidRDefault="001E7A8B" w:rsidP="00366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A72654" wp14:editId="03761A51">
            <wp:extent cx="4953692" cy="342947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53692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341" w:rsidRDefault="003665BB" w:rsidP="004E7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ка отмечалось выше, предусмотрена льгота в виде освобождения от уплаты налога на имущество физических </w:t>
      </w:r>
      <w:r w:rsidR="008068CF" w:rsidRPr="008068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налогоплательщиков, применяющих упрощенную систему налогообложения, ЕНВД, ЕСХН, патентн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 систему</w:t>
      </w:r>
      <w:r w:rsidR="008068CF" w:rsidRPr="0080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налогообложения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отношении объектов недвижимости, используемых в предпринимательской деятельности. Для получения данной льготы необходимо обратиться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налоговый орган с копями документов достаточных для подтверждения факта ведения предпринимательской деятельности на указанном объекте за определенный период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времени. </w:t>
      </w:r>
    </w:p>
    <w:p w:rsidR="008068CF" w:rsidRDefault="003665BB" w:rsidP="00366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Обращаем внимание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данная льгота не распространяется на объекты недвижимости, включенные в Перечень.</w:t>
      </w:r>
    </w:p>
    <w:p w:rsidR="004E7080" w:rsidRPr="004E7080" w:rsidRDefault="004E7080" w:rsidP="004E7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Реализовать свое право на налоговые льготы налогоплательщики – физические лица могут посредством обращения в любой налоговый орган с заявлением по установленной форме. </w:t>
      </w:r>
    </w:p>
    <w:p w:rsidR="004E7080" w:rsidRPr="004E7080" w:rsidRDefault="004E7080" w:rsidP="004E7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заявления по установленной форме с 01.01.2018 является обязательным условием реализации права на налоговые льготы. К данному заявлению можно приложить документы, подтверждающие право на льготу, если документы не будут приложены, налоговый орган самостоятельно направит запрос в соответствующий государственный орган.</w:t>
      </w:r>
      <w:r w:rsidR="003665BB" w:rsidRPr="003665BB">
        <w:t xml:space="preserve"> </w:t>
      </w:r>
      <w:r w:rsidR="003665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65BB" w:rsidRPr="0036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подтверждения использования объекта в предпринимательской деятельности</w:t>
      </w:r>
      <w:r w:rsidR="0036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</w:t>
      </w:r>
      <w:r w:rsidR="0005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подтверждающих </w:t>
      </w:r>
      <w:r w:rsidR="003665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необходимо предоставлять</w:t>
      </w:r>
      <w:r w:rsidR="0005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7080" w:rsidRPr="004E7080" w:rsidRDefault="004E7080" w:rsidP="004E7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представлена на официальном сайте ФНС России (www.nalog.ru) в разделе соответствующего налога, представить которую можно одним из способов: лично, посредством почтового отправления, либо через интернет-сервис «Личный кабинет налогоплательщика для физических лиц».</w:t>
      </w:r>
    </w:p>
    <w:p w:rsidR="004E7080" w:rsidRPr="004E7080" w:rsidRDefault="004E7080" w:rsidP="004E7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proofErr w:type="gramStart"/>
      <w:r w:rsidRPr="004E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2019 года действует </w:t>
      </w:r>
      <w:proofErr w:type="spellStart"/>
      <w:r w:rsidRPr="004E70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проактивный</w:t>
      </w:r>
      <w:proofErr w:type="spellEnd"/>
      <w:r w:rsidRPr="004E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E70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беззаявительный</w:t>
      </w:r>
      <w:proofErr w:type="spellEnd"/>
      <w:proofErr w:type="gramEnd"/>
      <w:r w:rsidRPr="004E708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порядок предоставления льгот</w:t>
      </w:r>
      <w:r w:rsidR="0005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налогу на имущество физических лиц</w:t>
      </w:r>
      <w:r w:rsidRPr="004E708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касается следующих категорий физических лиц: пенсионеры (</w:t>
      </w:r>
      <w:proofErr w:type="spellStart"/>
      <w:r w:rsidRPr="004E70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предпенсионеры</w:t>
      </w:r>
      <w:proofErr w:type="spellEnd"/>
      <w:r w:rsidRPr="004E7080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инвалиды, многодетные семьи.</w:t>
      </w:r>
    </w:p>
    <w:sectPr w:rsidR="004E7080" w:rsidRPr="004E7080" w:rsidSect="008F7013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9DC" w:rsidRDefault="00D579DC" w:rsidP="008F7013">
      <w:pPr>
        <w:spacing w:after="0" w:line="240" w:lineRule="auto"/>
      </w:pPr>
      <w:r>
        <w:separator/>
      </w:r>
    </w:p>
  </w:endnote>
  <w:endnote w:type="continuationSeparator" w:id="0">
    <w:p w:rsidR="00D579DC" w:rsidRDefault="00D579DC" w:rsidP="008F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9DC" w:rsidRDefault="00D579DC" w:rsidP="008F7013">
      <w:pPr>
        <w:spacing w:after="0" w:line="240" w:lineRule="auto"/>
      </w:pPr>
      <w:r>
        <w:separator/>
      </w:r>
    </w:p>
  </w:footnote>
  <w:footnote w:type="continuationSeparator" w:id="0">
    <w:p w:rsidR="00D579DC" w:rsidRDefault="00D579DC" w:rsidP="008F7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736666"/>
      <w:docPartObj>
        <w:docPartGallery w:val="Page Numbers (Top of Page)"/>
        <w:docPartUnique/>
      </w:docPartObj>
    </w:sdtPr>
    <w:sdtEndPr/>
    <w:sdtContent>
      <w:p w:rsidR="008F7013" w:rsidRDefault="008F701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C1F">
          <w:rPr>
            <w:noProof/>
          </w:rPr>
          <w:t>2</w:t>
        </w:r>
        <w:r>
          <w:fldChar w:fldCharType="end"/>
        </w:r>
      </w:p>
    </w:sdtContent>
  </w:sdt>
  <w:p w:rsidR="008F7013" w:rsidRDefault="008F701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347C"/>
    <w:multiLevelType w:val="hybridMultilevel"/>
    <w:tmpl w:val="9EA22A16"/>
    <w:lvl w:ilvl="0" w:tplc="FCEA34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6F0FB6"/>
    <w:multiLevelType w:val="multilevel"/>
    <w:tmpl w:val="C136D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3C2D00"/>
    <w:multiLevelType w:val="hybridMultilevel"/>
    <w:tmpl w:val="B4D6EAF2"/>
    <w:lvl w:ilvl="0" w:tplc="D07A85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104CF5"/>
    <w:multiLevelType w:val="multilevel"/>
    <w:tmpl w:val="202EC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FC445D"/>
    <w:multiLevelType w:val="multilevel"/>
    <w:tmpl w:val="C4243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A4152B"/>
    <w:multiLevelType w:val="multilevel"/>
    <w:tmpl w:val="B192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8F"/>
    <w:rsid w:val="000115F2"/>
    <w:rsid w:val="00022A41"/>
    <w:rsid w:val="00040567"/>
    <w:rsid w:val="000550A9"/>
    <w:rsid w:val="00065462"/>
    <w:rsid w:val="00066D31"/>
    <w:rsid w:val="00075858"/>
    <w:rsid w:val="00080E23"/>
    <w:rsid w:val="00096D95"/>
    <w:rsid w:val="000B5491"/>
    <w:rsid w:val="000E6D69"/>
    <w:rsid w:val="000F46AF"/>
    <w:rsid w:val="0010602B"/>
    <w:rsid w:val="0011252D"/>
    <w:rsid w:val="00114BF2"/>
    <w:rsid w:val="001323AD"/>
    <w:rsid w:val="001A0B3C"/>
    <w:rsid w:val="001A17CC"/>
    <w:rsid w:val="001E3134"/>
    <w:rsid w:val="001E7A8B"/>
    <w:rsid w:val="001F0877"/>
    <w:rsid w:val="00203186"/>
    <w:rsid w:val="00220B4C"/>
    <w:rsid w:val="00223EE0"/>
    <w:rsid w:val="002325F5"/>
    <w:rsid w:val="00307FFC"/>
    <w:rsid w:val="00313019"/>
    <w:rsid w:val="00332AD5"/>
    <w:rsid w:val="00345527"/>
    <w:rsid w:val="00356A63"/>
    <w:rsid w:val="003620F4"/>
    <w:rsid w:val="003665BB"/>
    <w:rsid w:val="003809F7"/>
    <w:rsid w:val="0039310E"/>
    <w:rsid w:val="003B78C4"/>
    <w:rsid w:val="003E6DCC"/>
    <w:rsid w:val="00404125"/>
    <w:rsid w:val="00414EB1"/>
    <w:rsid w:val="0042468F"/>
    <w:rsid w:val="0042772F"/>
    <w:rsid w:val="00436A1C"/>
    <w:rsid w:val="004642BC"/>
    <w:rsid w:val="004711C3"/>
    <w:rsid w:val="0047269E"/>
    <w:rsid w:val="00484167"/>
    <w:rsid w:val="004A2BD5"/>
    <w:rsid w:val="004B2966"/>
    <w:rsid w:val="004B7050"/>
    <w:rsid w:val="004D3051"/>
    <w:rsid w:val="004E7080"/>
    <w:rsid w:val="00512416"/>
    <w:rsid w:val="00513B9A"/>
    <w:rsid w:val="00562A99"/>
    <w:rsid w:val="0056360B"/>
    <w:rsid w:val="0057408F"/>
    <w:rsid w:val="0057413E"/>
    <w:rsid w:val="005C68DA"/>
    <w:rsid w:val="005E41D7"/>
    <w:rsid w:val="006214D5"/>
    <w:rsid w:val="006228F1"/>
    <w:rsid w:val="00622B85"/>
    <w:rsid w:val="006235C8"/>
    <w:rsid w:val="00627F35"/>
    <w:rsid w:val="00652E41"/>
    <w:rsid w:val="00670F59"/>
    <w:rsid w:val="00684203"/>
    <w:rsid w:val="00691A4F"/>
    <w:rsid w:val="006C4CFF"/>
    <w:rsid w:val="006C5BEE"/>
    <w:rsid w:val="0070275E"/>
    <w:rsid w:val="00724AF6"/>
    <w:rsid w:val="00731341"/>
    <w:rsid w:val="00762FDF"/>
    <w:rsid w:val="00772645"/>
    <w:rsid w:val="007A6B1A"/>
    <w:rsid w:val="007B3125"/>
    <w:rsid w:val="007B3519"/>
    <w:rsid w:val="007E33B7"/>
    <w:rsid w:val="007F4D53"/>
    <w:rsid w:val="008068CF"/>
    <w:rsid w:val="00812DE5"/>
    <w:rsid w:val="00820C1F"/>
    <w:rsid w:val="008663D3"/>
    <w:rsid w:val="00874B80"/>
    <w:rsid w:val="00885A1F"/>
    <w:rsid w:val="00890793"/>
    <w:rsid w:val="008F7013"/>
    <w:rsid w:val="00905930"/>
    <w:rsid w:val="009508C6"/>
    <w:rsid w:val="00981CEB"/>
    <w:rsid w:val="009D02A8"/>
    <w:rsid w:val="009E03CD"/>
    <w:rsid w:val="009E04FE"/>
    <w:rsid w:val="00A15BA1"/>
    <w:rsid w:val="00A22DB5"/>
    <w:rsid w:val="00A23A0B"/>
    <w:rsid w:val="00A83FA2"/>
    <w:rsid w:val="00A95EF2"/>
    <w:rsid w:val="00AA19F6"/>
    <w:rsid w:val="00AC4D1B"/>
    <w:rsid w:val="00AE1840"/>
    <w:rsid w:val="00B209E3"/>
    <w:rsid w:val="00B34679"/>
    <w:rsid w:val="00B85A52"/>
    <w:rsid w:val="00B90475"/>
    <w:rsid w:val="00B97E1D"/>
    <w:rsid w:val="00BA1F68"/>
    <w:rsid w:val="00C239AE"/>
    <w:rsid w:val="00C321B7"/>
    <w:rsid w:val="00C5235F"/>
    <w:rsid w:val="00C6422F"/>
    <w:rsid w:val="00C652B1"/>
    <w:rsid w:val="00CA5D8F"/>
    <w:rsid w:val="00CC03FB"/>
    <w:rsid w:val="00CD64EA"/>
    <w:rsid w:val="00CE13D3"/>
    <w:rsid w:val="00D01415"/>
    <w:rsid w:val="00D02B77"/>
    <w:rsid w:val="00D4253F"/>
    <w:rsid w:val="00D579DC"/>
    <w:rsid w:val="00D66391"/>
    <w:rsid w:val="00D841BA"/>
    <w:rsid w:val="00D8479D"/>
    <w:rsid w:val="00D91AFB"/>
    <w:rsid w:val="00DA3E19"/>
    <w:rsid w:val="00DB6972"/>
    <w:rsid w:val="00DC4178"/>
    <w:rsid w:val="00DF6C86"/>
    <w:rsid w:val="00E010E6"/>
    <w:rsid w:val="00E02FFD"/>
    <w:rsid w:val="00E24FFD"/>
    <w:rsid w:val="00E27579"/>
    <w:rsid w:val="00E50189"/>
    <w:rsid w:val="00E55958"/>
    <w:rsid w:val="00E626B0"/>
    <w:rsid w:val="00E62BEB"/>
    <w:rsid w:val="00EA2517"/>
    <w:rsid w:val="00EB7A96"/>
    <w:rsid w:val="00EE3F1A"/>
    <w:rsid w:val="00F22889"/>
    <w:rsid w:val="00F23A3D"/>
    <w:rsid w:val="00F36024"/>
    <w:rsid w:val="00F51EF8"/>
    <w:rsid w:val="00F81107"/>
    <w:rsid w:val="00FD1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31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31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E313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3134"/>
    <w:rPr>
      <w:b/>
      <w:bCs/>
    </w:rPr>
  </w:style>
  <w:style w:type="paragraph" w:customStyle="1" w:styleId="example">
    <w:name w:val="example"/>
    <w:basedOn w:val="a"/>
    <w:rsid w:val="001E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85A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F7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7013"/>
  </w:style>
  <w:style w:type="paragraph" w:styleId="a9">
    <w:name w:val="footer"/>
    <w:basedOn w:val="a"/>
    <w:link w:val="aa"/>
    <w:uiPriority w:val="99"/>
    <w:unhideWhenUsed/>
    <w:rsid w:val="008F7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7013"/>
  </w:style>
  <w:style w:type="paragraph" w:styleId="ab">
    <w:name w:val="Balloon Text"/>
    <w:basedOn w:val="a"/>
    <w:link w:val="ac"/>
    <w:uiPriority w:val="99"/>
    <w:semiHidden/>
    <w:unhideWhenUsed/>
    <w:rsid w:val="001E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7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31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31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E313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3134"/>
    <w:rPr>
      <w:b/>
      <w:bCs/>
    </w:rPr>
  </w:style>
  <w:style w:type="paragraph" w:customStyle="1" w:styleId="example">
    <w:name w:val="example"/>
    <w:basedOn w:val="a"/>
    <w:rsid w:val="001E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85A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F7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7013"/>
  </w:style>
  <w:style w:type="paragraph" w:styleId="a9">
    <w:name w:val="footer"/>
    <w:basedOn w:val="a"/>
    <w:link w:val="aa"/>
    <w:uiPriority w:val="99"/>
    <w:unhideWhenUsed/>
    <w:rsid w:val="008F7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7013"/>
  </w:style>
  <w:style w:type="paragraph" w:styleId="ab">
    <w:name w:val="Balloon Text"/>
    <w:basedOn w:val="a"/>
    <w:link w:val="ac"/>
    <w:uiPriority w:val="99"/>
    <w:semiHidden/>
    <w:unhideWhenUsed/>
    <w:rsid w:val="001E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7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6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13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5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36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06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Валентин Валентинович Балута</cp:lastModifiedBy>
  <cp:revision>6</cp:revision>
  <dcterms:created xsi:type="dcterms:W3CDTF">2019-11-28T04:32:00Z</dcterms:created>
  <dcterms:modified xsi:type="dcterms:W3CDTF">2019-11-29T07:28:00Z</dcterms:modified>
</cp:coreProperties>
</file>